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A10AA" w14:textId="77777777" w:rsidR="002122C3" w:rsidRDefault="007214F6" w:rsidP="005D1956">
      <w:r>
        <w:t>Exmo/a. Senhor/a,</w:t>
      </w:r>
    </w:p>
    <w:p w14:paraId="20EE331C" w14:textId="77777777" w:rsidR="00972514" w:rsidRDefault="00972514" w:rsidP="005D1956"/>
    <w:p w14:paraId="6D2B7B7B" w14:textId="233E75CA" w:rsidR="002122C3" w:rsidRDefault="007214F6" w:rsidP="005D1956">
      <w:r>
        <w:t xml:space="preserve">O Laboratório Nacional de Engenharia Civil vai organizar </w:t>
      </w:r>
      <w:r w:rsidR="008577AC">
        <w:t>de 3 a 6 de novembro</w:t>
      </w:r>
      <w:r>
        <w:t xml:space="preserve"> de 2020 o </w:t>
      </w:r>
      <w:r>
        <w:rPr>
          <w:b/>
        </w:rPr>
        <w:t xml:space="preserve">ENCORE 2020 </w:t>
      </w:r>
      <w:r>
        <w:t xml:space="preserve">– 4º Encontro de Conservação e Reabilitação de Edifícios, o </w:t>
      </w:r>
      <w:r w:rsidRPr="005D1956">
        <w:t>próximo</w:t>
      </w:r>
      <w:r>
        <w:t xml:space="preserve"> de uma série de encontros de grande espectro iniciada nos anos 80 do século passado. Os temas propostos pretendem colocar em discussão a multiplicidade de aspetos que se entrecruzam no âmbito da intervenção no</w:t>
      </w:r>
      <w:r>
        <w:rPr>
          <w:spacing w:val="-37"/>
        </w:rPr>
        <w:t xml:space="preserve"> </w:t>
      </w:r>
      <w:r>
        <w:t>património construído, procurando, de forma multidisciplinar e sinergética, caminhos para melhor Conservar e Reabilitar, e que</w:t>
      </w:r>
      <w:r>
        <w:rPr>
          <w:spacing w:val="-2"/>
        </w:rPr>
        <w:t xml:space="preserve"> </w:t>
      </w:r>
      <w:r>
        <w:t>são:</w:t>
      </w:r>
    </w:p>
    <w:p w14:paraId="382D145F" w14:textId="77777777" w:rsidR="002122C3" w:rsidRPr="00EB2B17" w:rsidRDefault="007214F6" w:rsidP="00EB2B17">
      <w:pPr>
        <w:pStyle w:val="PargrafodaLista"/>
      </w:pPr>
      <w:r>
        <w:t xml:space="preserve">Conservação do </w:t>
      </w:r>
      <w:r w:rsidRPr="00EB2B17">
        <w:t>Património com valor cultural</w:t>
      </w:r>
    </w:p>
    <w:p w14:paraId="34734F90" w14:textId="77777777" w:rsidR="002122C3" w:rsidRPr="00EB2B17" w:rsidRDefault="007214F6" w:rsidP="00EB2B17">
      <w:pPr>
        <w:pStyle w:val="PargrafodaLista"/>
      </w:pPr>
      <w:r w:rsidRPr="00EB2B17">
        <w:t>Patologia, Diagnóstico e Soluções na reabilitação de edifícios</w:t>
      </w:r>
    </w:p>
    <w:p w14:paraId="46C012FD" w14:textId="77777777" w:rsidR="002122C3" w:rsidRPr="00EB2B17" w:rsidRDefault="007214F6" w:rsidP="00EB2B17">
      <w:pPr>
        <w:pStyle w:val="PargrafodaLista"/>
      </w:pPr>
      <w:r w:rsidRPr="00EB2B17">
        <w:t>Ambiente e Economia circular na conservação e reabilitação</w:t>
      </w:r>
    </w:p>
    <w:p w14:paraId="51A55F48" w14:textId="77777777" w:rsidR="002122C3" w:rsidRPr="00EB2B17" w:rsidRDefault="007214F6" w:rsidP="00EB2B17">
      <w:pPr>
        <w:pStyle w:val="PargrafodaLista"/>
      </w:pPr>
      <w:r w:rsidRPr="00EB2B17">
        <w:t>Inovação e novas tecnologias aplicadas à conservação e à reabilitação</w:t>
      </w:r>
    </w:p>
    <w:p w14:paraId="50453229" w14:textId="77777777" w:rsidR="002122C3" w:rsidRPr="00EB2B17" w:rsidRDefault="007214F6" w:rsidP="00EB2B17">
      <w:pPr>
        <w:pStyle w:val="PargrafodaLista"/>
      </w:pPr>
      <w:r w:rsidRPr="00EB2B17">
        <w:t>Habitação e cidade: Políticas de regulação e preservação</w:t>
      </w:r>
    </w:p>
    <w:p w14:paraId="09A2230B" w14:textId="77777777" w:rsidR="002122C3" w:rsidRPr="00EB2B17" w:rsidRDefault="007214F6" w:rsidP="00EB2B17">
      <w:pPr>
        <w:pStyle w:val="PargrafodaLista"/>
      </w:pPr>
      <w:r w:rsidRPr="00EB2B17">
        <w:t xml:space="preserve">Gestão e manutenção do ambiente construído e do património com valor </w:t>
      </w:r>
      <w:proofErr w:type="gramStart"/>
      <w:r w:rsidRPr="00EB2B17">
        <w:t>cultural Propõe-se</w:t>
      </w:r>
      <w:proofErr w:type="gramEnd"/>
      <w:r w:rsidRPr="00EB2B17">
        <w:t xml:space="preserve"> ainda um tema especial de âmbito mais abrangente:</w:t>
      </w:r>
    </w:p>
    <w:p w14:paraId="2C270FCD" w14:textId="77777777" w:rsidR="002122C3" w:rsidRPr="00EB2B17" w:rsidRDefault="007214F6" w:rsidP="00EB2B17">
      <w:pPr>
        <w:pStyle w:val="PargrafodaLista"/>
        <w:spacing w:after="240"/>
      </w:pPr>
      <w:r w:rsidRPr="00EB2B17">
        <w:t>Reabilitação: uma prática integrada</w:t>
      </w:r>
    </w:p>
    <w:p w14:paraId="7195E4CA" w14:textId="77777777" w:rsidR="002122C3" w:rsidRDefault="007214F6" w:rsidP="005D1956">
      <w:r>
        <w:t>As sessões técnicas terão diversas conferências a proferir por especialistas nacionais e estrangeiros especificamente convidados para o efeito, e incluirão a apresentação de comunicações pelos congressistas. Serão organizadas visitas técnicas. O público alvo do encontro é constituído por investigadores, técnicos e especialistas, oriundos de diferentes áreas disciplinares, de instituições académicas e de investigação, instituições de gestão do Património, empresas e órgãos autárquicos, atuando na área da Conservação e Reabilitação ou com interesse em refletir e discutir a questão.</w:t>
      </w:r>
    </w:p>
    <w:p w14:paraId="1E7717DD" w14:textId="77777777" w:rsidR="002122C3" w:rsidRDefault="007214F6" w:rsidP="005D1956">
      <w:r>
        <w:t xml:space="preserve">Mais informação sobre o evento poderá ser consultada no sítio </w:t>
      </w:r>
      <w:hyperlink r:id="rId7" w:history="1">
        <w:r w:rsidR="00F97C04" w:rsidRPr="009B7F70">
          <w:rPr>
            <w:rStyle w:val="Hiperligao"/>
          </w:rPr>
          <w:t>http://encore2020.lnec.pt</w:t>
        </w:r>
      </w:hyperlink>
      <w:r w:rsidR="00F97C04">
        <w:t xml:space="preserve"> </w:t>
      </w:r>
      <w:r w:rsidRPr="00F97C04">
        <w:t xml:space="preserve">e na página </w:t>
      </w:r>
      <w:r>
        <w:t>do</w:t>
      </w:r>
      <w:r>
        <w:rPr>
          <w:spacing w:val="-9"/>
        </w:rPr>
        <w:t xml:space="preserve"> </w:t>
      </w:r>
      <w:r w:rsidRPr="00F97C04">
        <w:t>Facebook</w:t>
      </w:r>
      <w:r w:rsidRPr="00F97C04">
        <w:rPr>
          <w:spacing w:val="-5"/>
        </w:rPr>
        <w:t xml:space="preserve"> </w:t>
      </w:r>
      <w:hyperlink r:id="rId8" w:history="1">
        <w:r w:rsidR="00F97C04" w:rsidRPr="009B7F70">
          <w:rPr>
            <w:rStyle w:val="Hiperligao"/>
          </w:rPr>
          <w:t>www.facebook.com/encore2020.lnec.pt/</w:t>
        </w:r>
      </w:hyperlink>
      <w:r w:rsidR="00F97C04" w:rsidRPr="00F97C04">
        <w:t>.</w:t>
      </w:r>
      <w:r w:rsidR="00F97C04" w:rsidRPr="00F97C04">
        <w:rPr>
          <w:spacing w:val="-6"/>
        </w:rPr>
        <w:t xml:space="preserve"> </w:t>
      </w:r>
      <w:r w:rsidRPr="00F97C04">
        <w:t>Anexa-se</w:t>
      </w:r>
      <w:r w:rsidRPr="00F97C04">
        <w:rPr>
          <w:spacing w:val="-8"/>
        </w:rPr>
        <w:t xml:space="preserve"> </w:t>
      </w:r>
      <w:r w:rsidRPr="00F97C04">
        <w:t>também</w:t>
      </w:r>
      <w:r w:rsidRPr="00F97C04"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folheto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Encontro.</w:t>
      </w:r>
    </w:p>
    <w:p w14:paraId="59DB4423" w14:textId="77777777" w:rsidR="002122C3" w:rsidRDefault="007214F6" w:rsidP="005D1956">
      <w:r>
        <w:t>Sendo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vossa</w:t>
      </w:r>
      <w:r>
        <w:rPr>
          <w:spacing w:val="-3"/>
        </w:rPr>
        <w:t xml:space="preserve"> </w:t>
      </w:r>
      <w:r>
        <w:t>empresa</w:t>
      </w:r>
      <w:r>
        <w:rPr>
          <w:spacing w:val="-5"/>
        </w:rPr>
        <w:t xml:space="preserve"> </w:t>
      </w:r>
      <w:r>
        <w:t>uma</w:t>
      </w:r>
      <w:r>
        <w:rPr>
          <w:spacing w:val="-5"/>
        </w:rPr>
        <w:t xml:space="preserve"> </w:t>
      </w:r>
      <w:r>
        <w:t>entidade</w:t>
      </w:r>
      <w:r>
        <w:rPr>
          <w:spacing w:val="-1"/>
        </w:rPr>
        <w:t xml:space="preserve"> </w:t>
      </w:r>
      <w:r>
        <w:t>interessada</w:t>
      </w:r>
      <w:r>
        <w:rPr>
          <w:spacing w:val="-2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temas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ENCORE</w:t>
      </w:r>
      <w:r>
        <w:rPr>
          <w:spacing w:val="-5"/>
        </w:rPr>
        <w:t xml:space="preserve"> </w:t>
      </w:r>
      <w:r>
        <w:t>2020,</w:t>
      </w:r>
      <w:r>
        <w:rPr>
          <w:spacing w:val="-3"/>
        </w:rPr>
        <w:t xml:space="preserve"> </w:t>
      </w:r>
      <w:r>
        <w:t>vimos</w:t>
      </w:r>
      <w:r>
        <w:rPr>
          <w:spacing w:val="-4"/>
        </w:rPr>
        <w:t xml:space="preserve"> </w:t>
      </w:r>
      <w:r>
        <w:t>solicitar</w:t>
      </w:r>
      <w:r>
        <w:rPr>
          <w:spacing w:val="-4"/>
        </w:rPr>
        <w:t xml:space="preserve"> </w:t>
      </w:r>
      <w:r>
        <w:t>apoio dentro das modalidades que tipificamos no anexo, ou de outra forma a negociar sob proposta que nos queiram fazer</w:t>
      </w:r>
      <w:r>
        <w:rPr>
          <w:spacing w:val="-1"/>
        </w:rPr>
        <w:t xml:space="preserve"> </w:t>
      </w:r>
      <w:r>
        <w:t>chegar.</w:t>
      </w:r>
    </w:p>
    <w:p w14:paraId="4BD1DE29" w14:textId="77777777" w:rsidR="002122C3" w:rsidRDefault="007214F6" w:rsidP="005D1956">
      <w:r>
        <w:t>No sentido de facilitar a decisão dos patrocinadores criaram-se três níveis de patrocínios, aos quais correspondem</w:t>
      </w:r>
      <w:r>
        <w:rPr>
          <w:spacing w:val="-5"/>
        </w:rPr>
        <w:t xml:space="preserve"> </w:t>
      </w:r>
      <w:r>
        <w:t>diferentes</w:t>
      </w:r>
      <w:r>
        <w:rPr>
          <w:spacing w:val="-7"/>
        </w:rPr>
        <w:t xml:space="preserve"> </w:t>
      </w:r>
      <w:r>
        <w:t>benefícios</w:t>
      </w:r>
      <w:r>
        <w:rPr>
          <w:spacing w:val="-8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indica</w:t>
      </w:r>
      <w:r>
        <w:rPr>
          <w:spacing w:val="-9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anexo.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Comissão</w:t>
      </w:r>
      <w:r>
        <w:rPr>
          <w:spacing w:val="-8"/>
        </w:rPr>
        <w:t xml:space="preserve"> </w:t>
      </w:r>
      <w:r>
        <w:t>Organizadora</w:t>
      </w:r>
      <w:r>
        <w:rPr>
          <w:spacing w:val="-7"/>
        </w:rPr>
        <w:t xml:space="preserve"> </w:t>
      </w:r>
      <w:r>
        <w:t>espera</w:t>
      </w:r>
      <w:r>
        <w:rPr>
          <w:spacing w:val="-7"/>
        </w:rPr>
        <w:t xml:space="preserve"> </w:t>
      </w:r>
      <w:r>
        <w:t>poder ter a honra de contar com a vossa empresa como um dos Patrocinadores do ENCORE 2020 e antecipadamente agradece a cooperação que certamente vai ser</w:t>
      </w:r>
      <w:r>
        <w:rPr>
          <w:spacing w:val="-4"/>
        </w:rPr>
        <w:t xml:space="preserve"> </w:t>
      </w:r>
      <w:r>
        <w:t>estabelecida.</w:t>
      </w:r>
    </w:p>
    <w:p w14:paraId="4D44B6DE" w14:textId="77777777" w:rsidR="00D31A4C" w:rsidRDefault="00D31A4C" w:rsidP="005D1956"/>
    <w:p w14:paraId="602832AC" w14:textId="77777777" w:rsidR="002122C3" w:rsidRDefault="008A48CB" w:rsidP="008A48CB">
      <w:pPr>
        <w:jc w:val="center"/>
      </w:pPr>
      <w:r>
        <w:rPr>
          <w:noProof/>
          <w:lang w:eastAsia="pt-PT"/>
        </w:rPr>
        <w:drawing>
          <wp:inline distT="0" distB="0" distL="0" distR="0" wp14:anchorId="16C7B4EC" wp14:editId="067491FD">
            <wp:extent cx="1455678" cy="343391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ssinatura_RV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678" cy="343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CCA07" w14:textId="77777777" w:rsidR="002122C3" w:rsidRDefault="007214F6" w:rsidP="008A48CB">
      <w:pPr>
        <w:jc w:val="center"/>
      </w:pPr>
      <w:r>
        <w:t>Maria do Rosário Veiga</w:t>
      </w:r>
    </w:p>
    <w:p w14:paraId="2E4F2458" w14:textId="77777777" w:rsidR="002122C3" w:rsidRDefault="007214F6" w:rsidP="008A48CB">
      <w:pPr>
        <w:jc w:val="center"/>
      </w:pPr>
      <w:r>
        <w:t>Presidente da Comissão Organizadora do ENCORE 2020</w:t>
      </w:r>
    </w:p>
    <w:p w14:paraId="2D32077B" w14:textId="77777777" w:rsidR="002122C3" w:rsidRDefault="002122C3" w:rsidP="005D1956"/>
    <w:p w14:paraId="7355D1E9" w14:textId="77777777" w:rsidR="00EB2B17" w:rsidRDefault="00EB2B17" w:rsidP="005D1956"/>
    <w:p w14:paraId="3E62C022" w14:textId="77777777" w:rsidR="002122C3" w:rsidRDefault="007214F6" w:rsidP="005D1956">
      <w:r>
        <w:t>LNEC</w:t>
      </w:r>
    </w:p>
    <w:p w14:paraId="6D71AA8C" w14:textId="77777777" w:rsidR="002122C3" w:rsidRDefault="005D1956" w:rsidP="005D1956">
      <w:r>
        <w:t>Avenida do Brasil 101</w:t>
      </w:r>
      <w:r w:rsidR="003A6A02">
        <w:t xml:space="preserve"> ▪ </w:t>
      </w:r>
      <w:r w:rsidR="007214F6">
        <w:t>1700-066 LISBOA</w:t>
      </w:r>
    </w:p>
    <w:p w14:paraId="3CA8A0AA" w14:textId="77777777" w:rsidR="005D1956" w:rsidRPr="00F97C04" w:rsidRDefault="007214F6" w:rsidP="003A6A02">
      <w:pPr>
        <w:tabs>
          <w:tab w:val="right" w:pos="9639"/>
        </w:tabs>
      </w:pPr>
      <w:r>
        <w:t xml:space="preserve">email: </w:t>
      </w:r>
      <w:hyperlink r:id="rId10">
        <w:r>
          <w:t>encore2020@lnec.pt</w:t>
        </w:r>
      </w:hyperlink>
      <w:r w:rsidR="003A6A02">
        <w:tab/>
      </w:r>
      <w:hyperlink r:id="rId11" w:history="1">
        <w:r w:rsidR="00F97C04" w:rsidRPr="009B7F70">
          <w:rPr>
            <w:rStyle w:val="Hiperligao"/>
          </w:rPr>
          <w:t>http://encore2020.lnec.pt</w:t>
        </w:r>
      </w:hyperlink>
    </w:p>
    <w:p w14:paraId="2C287180" w14:textId="77777777" w:rsidR="002122C3" w:rsidRDefault="007214F6" w:rsidP="005D1956">
      <w:r>
        <w:t>Secretariado tel</w:t>
      </w:r>
      <w:r w:rsidR="00F97C04">
        <w:t>.</w:t>
      </w:r>
      <w:r>
        <w:t>: +351 21 844 34 83</w:t>
      </w:r>
    </w:p>
    <w:p w14:paraId="269709E0" w14:textId="77777777" w:rsidR="00EB2B17" w:rsidRDefault="00EB2B17" w:rsidP="005D1956"/>
    <w:p w14:paraId="0B62B011" w14:textId="77777777" w:rsidR="00EB2B17" w:rsidRDefault="00EB2B17" w:rsidP="005D1956"/>
    <w:p w14:paraId="64093FE9" w14:textId="77777777" w:rsidR="003A6A02" w:rsidRPr="003A6A02" w:rsidRDefault="007214F6" w:rsidP="003A6A02">
      <w:pPr>
        <w:pStyle w:val="Ttulo1"/>
      </w:pPr>
      <w:r w:rsidRPr="003A6A02">
        <w:lastRenderedPageBreak/>
        <w:t>OPÇÕES</w:t>
      </w:r>
      <w:r w:rsidR="003A6A02" w:rsidRPr="003A6A02">
        <w:t xml:space="preserve"> DE PATROCÍNIO</w:t>
      </w:r>
    </w:p>
    <w:p w14:paraId="51E5AF46" w14:textId="77777777" w:rsidR="002122C3" w:rsidRPr="003A6A02" w:rsidRDefault="007214F6" w:rsidP="003A6A02">
      <w:pPr>
        <w:jc w:val="center"/>
      </w:pPr>
      <w:r w:rsidRPr="003A6A02">
        <w:t>Por favor, preencher e enviar</w:t>
      </w:r>
      <w:r w:rsidR="00D33054">
        <w:t xml:space="preserve"> </w:t>
      </w:r>
      <w:r w:rsidRPr="003A6A02">
        <w:t>para</w:t>
      </w:r>
      <w:r w:rsidR="003A6A02">
        <w:t>:</w:t>
      </w:r>
      <w:r w:rsidRPr="003A6A02">
        <w:t xml:space="preserve"> </w:t>
      </w:r>
      <w:hyperlink r:id="rId12" w:history="1">
        <w:r w:rsidR="0032184A" w:rsidRPr="003A6A02">
          <w:rPr>
            <w:rStyle w:val="Hiperligao"/>
          </w:rPr>
          <w:t>encore2020@lnec.pt</w:t>
        </w:r>
      </w:hyperlink>
    </w:p>
    <w:p w14:paraId="73820444" w14:textId="77777777" w:rsidR="00EB2B17" w:rsidRDefault="00EB2B17" w:rsidP="00EB2B17"/>
    <w:p w14:paraId="5DEA9DDC" w14:textId="77777777" w:rsidR="003A6A02" w:rsidRPr="003A6A02" w:rsidRDefault="003A6A02" w:rsidP="003A6A02">
      <w:pPr>
        <w:tabs>
          <w:tab w:val="left" w:pos="709"/>
        </w:tabs>
        <w:spacing w:after="0"/>
        <w:ind w:left="5"/>
        <w:jc w:val="left"/>
        <w:rPr>
          <w:b/>
          <w:sz w:val="22"/>
        </w:rPr>
      </w:pPr>
      <w:r w:rsidRPr="003A6A02">
        <w:rPr>
          <w:sz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Marcar1"/>
      <w:r w:rsidRPr="003A6A02">
        <w:rPr>
          <w:sz w:val="22"/>
        </w:rPr>
        <w:instrText xml:space="preserve"> FORMCHECKBOX </w:instrText>
      </w:r>
      <w:r w:rsidR="00602265">
        <w:rPr>
          <w:sz w:val="22"/>
        </w:rPr>
      </w:r>
      <w:r w:rsidR="00602265">
        <w:rPr>
          <w:sz w:val="22"/>
        </w:rPr>
        <w:fldChar w:fldCharType="separate"/>
      </w:r>
      <w:r w:rsidRPr="003A6A02">
        <w:rPr>
          <w:sz w:val="22"/>
        </w:rPr>
        <w:fldChar w:fldCharType="end"/>
      </w:r>
      <w:bookmarkEnd w:id="0"/>
      <w:r w:rsidRPr="003A6A02">
        <w:rPr>
          <w:sz w:val="22"/>
        </w:rPr>
        <w:tab/>
      </w:r>
      <w:r w:rsidRPr="003A6A02">
        <w:rPr>
          <w:b/>
          <w:sz w:val="22"/>
        </w:rPr>
        <w:t>Patrocínio OURO (€ 1500,00*):</w:t>
      </w:r>
    </w:p>
    <w:p w14:paraId="0CB6F630" w14:textId="77777777" w:rsidR="002122C3" w:rsidRPr="005D1956" w:rsidRDefault="007214F6" w:rsidP="00EB2B17">
      <w:pPr>
        <w:pStyle w:val="PargrafodaLista"/>
        <w:numPr>
          <w:ilvl w:val="0"/>
          <w:numId w:val="3"/>
        </w:numPr>
        <w:rPr>
          <w:rFonts w:ascii="Symbol" w:hAnsi="Symbol"/>
        </w:rPr>
      </w:pPr>
      <w:r>
        <w:t>Colocação do logótipo** da marca/empresa no material impresso e eletrónico referente ao evento (folhetos de divulgação, programa, painel exterior, livro de atas,</w:t>
      </w:r>
      <w:r w:rsidRPr="005D1956">
        <w:rPr>
          <w:spacing w:val="-11"/>
        </w:rPr>
        <w:t xml:space="preserve"> </w:t>
      </w:r>
      <w:r>
        <w:t>etc.);</w:t>
      </w:r>
    </w:p>
    <w:p w14:paraId="620F4D2D" w14:textId="77777777" w:rsidR="002122C3" w:rsidRPr="005D1956" w:rsidRDefault="007214F6" w:rsidP="00EB2B17">
      <w:pPr>
        <w:pStyle w:val="PargrafodaLista"/>
        <w:numPr>
          <w:ilvl w:val="0"/>
          <w:numId w:val="3"/>
        </w:numPr>
        <w:rPr>
          <w:rFonts w:ascii="Symbol" w:hAnsi="Symbol"/>
        </w:rPr>
      </w:pPr>
      <w:r>
        <w:t>Logotipo e link da marca/empresa no site do</w:t>
      </w:r>
      <w:r w:rsidRPr="005D1956">
        <w:rPr>
          <w:spacing w:val="-6"/>
        </w:rPr>
        <w:t xml:space="preserve"> </w:t>
      </w:r>
      <w:r>
        <w:t>evento</w:t>
      </w:r>
      <w:r w:rsidR="00EB2B17">
        <w:t>;</w:t>
      </w:r>
    </w:p>
    <w:p w14:paraId="0010AAF7" w14:textId="77777777" w:rsidR="002122C3" w:rsidRPr="005D1956" w:rsidRDefault="007214F6" w:rsidP="00EB2B17">
      <w:pPr>
        <w:pStyle w:val="PargrafodaLista"/>
        <w:numPr>
          <w:ilvl w:val="0"/>
          <w:numId w:val="3"/>
        </w:numPr>
        <w:rPr>
          <w:rFonts w:ascii="Symbol" w:hAnsi="Symbol"/>
        </w:rPr>
      </w:pPr>
      <w:r>
        <w:t>Stand de exposição (3 x 2 m) localizado na zona de</w:t>
      </w:r>
      <w:r w:rsidRPr="005D1956">
        <w:rPr>
          <w:spacing w:val="-4"/>
        </w:rPr>
        <w:t xml:space="preserve"> </w:t>
      </w:r>
      <w:r>
        <w:t>coffee-break;</w:t>
      </w:r>
    </w:p>
    <w:p w14:paraId="1A7B83A0" w14:textId="77777777" w:rsidR="002122C3" w:rsidRPr="005D1956" w:rsidRDefault="007214F6" w:rsidP="00EB2B17">
      <w:pPr>
        <w:pStyle w:val="PargrafodaLista"/>
        <w:numPr>
          <w:ilvl w:val="0"/>
          <w:numId w:val="3"/>
        </w:numPr>
        <w:rPr>
          <w:rFonts w:ascii="Symbol" w:hAnsi="Symbol"/>
        </w:rPr>
      </w:pPr>
      <w:r>
        <w:t>1 apresentação de 15 minutos com carácter técnico (não comercial) integrada na programação oficial do</w:t>
      </w:r>
      <w:r w:rsidRPr="005D1956">
        <w:rPr>
          <w:spacing w:val="-2"/>
        </w:rPr>
        <w:t xml:space="preserve"> </w:t>
      </w:r>
      <w:r>
        <w:t>evento;</w:t>
      </w:r>
    </w:p>
    <w:p w14:paraId="0F7545F4" w14:textId="77777777" w:rsidR="002122C3" w:rsidRPr="005D1956" w:rsidRDefault="007214F6" w:rsidP="00EB2B17">
      <w:pPr>
        <w:pStyle w:val="PargrafodaLista"/>
        <w:numPr>
          <w:ilvl w:val="0"/>
          <w:numId w:val="3"/>
        </w:numPr>
        <w:rPr>
          <w:rFonts w:ascii="Symbol" w:hAnsi="Symbol"/>
        </w:rPr>
      </w:pPr>
      <w:r>
        <w:t>2 inscrições</w:t>
      </w:r>
      <w:r w:rsidRPr="005D1956">
        <w:rPr>
          <w:spacing w:val="-4"/>
        </w:rPr>
        <w:t xml:space="preserve"> </w:t>
      </w:r>
      <w:r>
        <w:t>gratuitas.</w:t>
      </w:r>
    </w:p>
    <w:p w14:paraId="210964F2" w14:textId="77777777" w:rsidR="002122C3" w:rsidRDefault="002122C3" w:rsidP="005D1956"/>
    <w:p w14:paraId="00726E41" w14:textId="77777777" w:rsidR="003A6A02" w:rsidRPr="003A6A02" w:rsidRDefault="003A6A02" w:rsidP="003A6A02">
      <w:pPr>
        <w:tabs>
          <w:tab w:val="left" w:pos="685"/>
        </w:tabs>
        <w:spacing w:after="0"/>
        <w:ind w:left="5"/>
        <w:jc w:val="left"/>
        <w:rPr>
          <w:b/>
          <w:sz w:val="22"/>
        </w:rPr>
      </w:pPr>
      <w:r w:rsidRPr="003A6A02">
        <w:rPr>
          <w:sz w:val="22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2"/>
      <w:r w:rsidRPr="003A6A02">
        <w:rPr>
          <w:sz w:val="22"/>
        </w:rPr>
        <w:instrText xml:space="preserve"> FORMCHECKBOX </w:instrText>
      </w:r>
      <w:r w:rsidR="00602265">
        <w:rPr>
          <w:sz w:val="22"/>
        </w:rPr>
      </w:r>
      <w:r w:rsidR="00602265">
        <w:rPr>
          <w:sz w:val="22"/>
        </w:rPr>
        <w:fldChar w:fldCharType="separate"/>
      </w:r>
      <w:r w:rsidRPr="003A6A02">
        <w:rPr>
          <w:sz w:val="22"/>
        </w:rPr>
        <w:fldChar w:fldCharType="end"/>
      </w:r>
      <w:bookmarkEnd w:id="1"/>
      <w:r w:rsidRPr="003A6A02">
        <w:rPr>
          <w:sz w:val="22"/>
        </w:rPr>
        <w:tab/>
      </w:r>
      <w:r w:rsidRPr="003A6A02">
        <w:rPr>
          <w:b/>
          <w:sz w:val="22"/>
        </w:rPr>
        <w:t>Patrocínio PRATA (€ 1000,00*):</w:t>
      </w:r>
    </w:p>
    <w:p w14:paraId="40FC68D0" w14:textId="77777777" w:rsidR="002122C3" w:rsidRPr="005D1956" w:rsidRDefault="007214F6" w:rsidP="00EB2B17">
      <w:pPr>
        <w:pStyle w:val="PargrafodaLista"/>
        <w:numPr>
          <w:ilvl w:val="0"/>
          <w:numId w:val="4"/>
        </w:numPr>
        <w:rPr>
          <w:rFonts w:ascii="Symbol" w:hAnsi="Symbol"/>
        </w:rPr>
      </w:pPr>
      <w:r>
        <w:t>Colocação do logótipo** da marca/empresa no material impresso e eletrónico referente ao evento (folhetos de divulgação, programa, painel exterior, livro de atas,</w:t>
      </w:r>
      <w:r w:rsidRPr="005D1956">
        <w:rPr>
          <w:spacing w:val="-9"/>
        </w:rPr>
        <w:t xml:space="preserve"> </w:t>
      </w:r>
      <w:r>
        <w:t>etc.);</w:t>
      </w:r>
    </w:p>
    <w:p w14:paraId="2E4DCC0E" w14:textId="77777777" w:rsidR="002122C3" w:rsidRPr="005D1956" w:rsidRDefault="007214F6" w:rsidP="00EB2B17">
      <w:pPr>
        <w:pStyle w:val="PargrafodaLista"/>
        <w:numPr>
          <w:ilvl w:val="0"/>
          <w:numId w:val="4"/>
        </w:numPr>
        <w:rPr>
          <w:rFonts w:ascii="Symbol" w:hAnsi="Symbol"/>
        </w:rPr>
      </w:pPr>
      <w:r>
        <w:t>Logotipo e link da marca/empresa no site do</w:t>
      </w:r>
      <w:r w:rsidRPr="005D1956">
        <w:rPr>
          <w:spacing w:val="-7"/>
        </w:rPr>
        <w:t xml:space="preserve"> </w:t>
      </w:r>
      <w:r>
        <w:t>evento</w:t>
      </w:r>
      <w:r w:rsidR="00D31A4C">
        <w:t>;</w:t>
      </w:r>
    </w:p>
    <w:p w14:paraId="799A07E1" w14:textId="77777777" w:rsidR="002122C3" w:rsidRPr="005D1956" w:rsidRDefault="007214F6" w:rsidP="00EB2B17">
      <w:pPr>
        <w:pStyle w:val="PargrafodaLista"/>
        <w:numPr>
          <w:ilvl w:val="0"/>
          <w:numId w:val="4"/>
        </w:numPr>
        <w:rPr>
          <w:rFonts w:ascii="Symbol" w:hAnsi="Symbol"/>
        </w:rPr>
      </w:pPr>
      <w:r>
        <w:t>Stand de exposição (3 x 2 m) localizado na zona de</w:t>
      </w:r>
      <w:r w:rsidRPr="005D1956">
        <w:rPr>
          <w:spacing w:val="-4"/>
        </w:rPr>
        <w:t xml:space="preserve"> </w:t>
      </w:r>
      <w:r>
        <w:t>coffee-break;</w:t>
      </w:r>
    </w:p>
    <w:p w14:paraId="252D37EE" w14:textId="77777777" w:rsidR="002122C3" w:rsidRPr="005D1956" w:rsidRDefault="007214F6" w:rsidP="00EB2B17">
      <w:pPr>
        <w:pStyle w:val="PargrafodaLista"/>
        <w:numPr>
          <w:ilvl w:val="0"/>
          <w:numId w:val="4"/>
        </w:numPr>
        <w:rPr>
          <w:rFonts w:ascii="Symbol" w:hAnsi="Symbol"/>
        </w:rPr>
      </w:pPr>
      <w:r>
        <w:t>1 inscrição</w:t>
      </w:r>
      <w:r w:rsidRPr="005D1956">
        <w:rPr>
          <w:spacing w:val="-3"/>
        </w:rPr>
        <w:t xml:space="preserve"> </w:t>
      </w:r>
      <w:r>
        <w:t>gratuita.</w:t>
      </w:r>
    </w:p>
    <w:p w14:paraId="52C75C3C" w14:textId="77777777" w:rsidR="002122C3" w:rsidRDefault="002122C3" w:rsidP="005D1956"/>
    <w:p w14:paraId="452A3B2B" w14:textId="77777777" w:rsidR="003A6A02" w:rsidRPr="003A6A02" w:rsidRDefault="003A6A02" w:rsidP="003A6A02">
      <w:pPr>
        <w:tabs>
          <w:tab w:val="left" w:pos="685"/>
        </w:tabs>
        <w:spacing w:after="0"/>
        <w:ind w:left="5"/>
        <w:jc w:val="left"/>
        <w:rPr>
          <w:b/>
          <w:sz w:val="22"/>
        </w:rPr>
      </w:pPr>
      <w:r w:rsidRPr="003A6A02">
        <w:rPr>
          <w:sz w:val="22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3"/>
      <w:r w:rsidRPr="003A6A02">
        <w:rPr>
          <w:sz w:val="22"/>
        </w:rPr>
        <w:instrText xml:space="preserve"> FORMCHECKBOX </w:instrText>
      </w:r>
      <w:r w:rsidR="00602265">
        <w:rPr>
          <w:sz w:val="22"/>
        </w:rPr>
      </w:r>
      <w:r w:rsidR="00602265">
        <w:rPr>
          <w:sz w:val="22"/>
        </w:rPr>
        <w:fldChar w:fldCharType="separate"/>
      </w:r>
      <w:r w:rsidRPr="003A6A02">
        <w:rPr>
          <w:sz w:val="22"/>
        </w:rPr>
        <w:fldChar w:fldCharType="end"/>
      </w:r>
      <w:bookmarkEnd w:id="2"/>
      <w:r w:rsidRPr="003A6A02">
        <w:rPr>
          <w:sz w:val="22"/>
        </w:rPr>
        <w:tab/>
      </w:r>
      <w:r w:rsidRPr="003A6A02">
        <w:rPr>
          <w:b/>
          <w:sz w:val="22"/>
        </w:rPr>
        <w:t>Patrocínio BRONZE (€ 500,00*):</w:t>
      </w:r>
    </w:p>
    <w:p w14:paraId="002CC481" w14:textId="77777777" w:rsidR="002122C3" w:rsidRPr="005D1956" w:rsidRDefault="007214F6" w:rsidP="00EB2B17">
      <w:pPr>
        <w:pStyle w:val="PargrafodaLista"/>
        <w:numPr>
          <w:ilvl w:val="0"/>
          <w:numId w:val="5"/>
        </w:numPr>
        <w:rPr>
          <w:rFonts w:ascii="Symbol" w:hAnsi="Symbol"/>
        </w:rPr>
      </w:pPr>
      <w:r>
        <w:t>Colocação do logótipo** da marca/empresa no material impresso e eletrónico referente ao evento (folhetos de divulgação, programa, painel exterior, livro de atas,</w:t>
      </w:r>
      <w:r w:rsidRPr="005D1956">
        <w:rPr>
          <w:spacing w:val="-10"/>
        </w:rPr>
        <w:t xml:space="preserve"> </w:t>
      </w:r>
      <w:r>
        <w:t>etc.);</w:t>
      </w:r>
    </w:p>
    <w:p w14:paraId="507B4135" w14:textId="77777777" w:rsidR="002122C3" w:rsidRPr="005D1956" w:rsidRDefault="007214F6" w:rsidP="00EB2B17">
      <w:pPr>
        <w:pStyle w:val="PargrafodaLista"/>
        <w:numPr>
          <w:ilvl w:val="0"/>
          <w:numId w:val="5"/>
        </w:numPr>
        <w:rPr>
          <w:rFonts w:ascii="Symbol" w:hAnsi="Symbol"/>
        </w:rPr>
      </w:pPr>
      <w:r>
        <w:t>Logotipo e link da marca/empresa no site do</w:t>
      </w:r>
      <w:r w:rsidRPr="005D1956">
        <w:rPr>
          <w:spacing w:val="-7"/>
        </w:rPr>
        <w:t xml:space="preserve"> </w:t>
      </w:r>
      <w:r>
        <w:t>evento</w:t>
      </w:r>
      <w:r w:rsidR="00D31A4C">
        <w:t>.</w:t>
      </w:r>
    </w:p>
    <w:p w14:paraId="23817EE0" w14:textId="77777777" w:rsidR="002122C3" w:rsidRDefault="002122C3" w:rsidP="005D1956"/>
    <w:p w14:paraId="39ED1976" w14:textId="77777777" w:rsidR="003A6A02" w:rsidRPr="003A6A02" w:rsidRDefault="003A6A02" w:rsidP="003A6A02">
      <w:pPr>
        <w:tabs>
          <w:tab w:val="left" w:pos="685"/>
        </w:tabs>
        <w:spacing w:after="0"/>
        <w:ind w:left="5"/>
        <w:jc w:val="left"/>
        <w:rPr>
          <w:b/>
          <w:sz w:val="22"/>
        </w:rPr>
      </w:pPr>
      <w:r w:rsidRPr="003A6A02">
        <w:rPr>
          <w:sz w:val="22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4"/>
      <w:r w:rsidRPr="003A6A02">
        <w:rPr>
          <w:sz w:val="22"/>
        </w:rPr>
        <w:instrText xml:space="preserve"> FORMCHECKBOX </w:instrText>
      </w:r>
      <w:r w:rsidR="00602265">
        <w:rPr>
          <w:sz w:val="22"/>
        </w:rPr>
      </w:r>
      <w:r w:rsidR="00602265">
        <w:rPr>
          <w:sz w:val="22"/>
        </w:rPr>
        <w:fldChar w:fldCharType="separate"/>
      </w:r>
      <w:r w:rsidRPr="003A6A02">
        <w:rPr>
          <w:sz w:val="22"/>
        </w:rPr>
        <w:fldChar w:fldCharType="end"/>
      </w:r>
      <w:bookmarkEnd w:id="3"/>
      <w:r w:rsidRPr="003A6A02">
        <w:rPr>
          <w:sz w:val="22"/>
        </w:rPr>
        <w:tab/>
      </w:r>
      <w:r w:rsidRPr="003A6A02">
        <w:rPr>
          <w:b/>
          <w:sz w:val="22"/>
        </w:rPr>
        <w:t>Outras variantes de Patrocínio possíveis:</w:t>
      </w:r>
    </w:p>
    <w:p w14:paraId="57F6A5A6" w14:textId="77777777" w:rsidR="002122C3" w:rsidRPr="005D1956" w:rsidRDefault="007214F6" w:rsidP="00EB2B17">
      <w:pPr>
        <w:pStyle w:val="PargrafodaLista"/>
        <w:numPr>
          <w:ilvl w:val="0"/>
          <w:numId w:val="6"/>
        </w:numPr>
        <w:rPr>
          <w:rFonts w:ascii="Symbol" w:hAnsi="Symbol"/>
        </w:rPr>
      </w:pPr>
      <w:r>
        <w:t>Pastas para a documentação; pen drives para as Atas; oferta de coffee-breaks; oferta de recepcão, almoço ou jantar, etc. Contactar o secretariado</w:t>
      </w:r>
      <w:r w:rsidRPr="005D1956">
        <w:rPr>
          <w:spacing w:val="-8"/>
        </w:rPr>
        <w:t xml:space="preserve"> </w:t>
      </w:r>
      <w:r>
        <w:t>sff.</w:t>
      </w:r>
    </w:p>
    <w:p w14:paraId="2C3DACB8" w14:textId="77777777" w:rsidR="002122C3" w:rsidRDefault="002122C3" w:rsidP="005D1956"/>
    <w:p w14:paraId="5517D965" w14:textId="77777777" w:rsidR="002122C3" w:rsidRPr="00C172EF" w:rsidRDefault="007214F6" w:rsidP="005D1956">
      <w:pPr>
        <w:rPr>
          <w:sz w:val="18"/>
        </w:rPr>
      </w:pPr>
      <w:r w:rsidRPr="00C172EF">
        <w:rPr>
          <w:sz w:val="18"/>
        </w:rPr>
        <w:t xml:space="preserve">* </w:t>
      </w:r>
      <w:r w:rsidR="00C172EF" w:rsidRPr="00C172EF">
        <w:rPr>
          <w:sz w:val="18"/>
        </w:rPr>
        <w:t>Acresce</w:t>
      </w:r>
      <w:r w:rsidRPr="00C172EF">
        <w:rPr>
          <w:sz w:val="18"/>
        </w:rPr>
        <w:t xml:space="preserve"> IVA</w:t>
      </w:r>
      <w:r w:rsidR="00C172EF" w:rsidRPr="00C172EF">
        <w:rPr>
          <w:sz w:val="18"/>
        </w:rPr>
        <w:t xml:space="preserve"> à taxa legal em vigor</w:t>
      </w:r>
      <w:r w:rsidRPr="00C172EF">
        <w:rPr>
          <w:sz w:val="18"/>
        </w:rPr>
        <w:t>.</w:t>
      </w:r>
    </w:p>
    <w:p w14:paraId="0EFBEDA2" w14:textId="77777777" w:rsidR="002122C3" w:rsidRPr="00C172EF" w:rsidRDefault="007214F6" w:rsidP="005D1956">
      <w:pPr>
        <w:rPr>
          <w:sz w:val="18"/>
        </w:rPr>
      </w:pPr>
      <w:r w:rsidRPr="00C172EF">
        <w:rPr>
          <w:sz w:val="18"/>
        </w:rPr>
        <w:t>** Logótipo de preferência em formato vetorial “AI” ou “EPS”.</w:t>
      </w:r>
    </w:p>
    <w:p w14:paraId="71D80F94" w14:textId="77777777" w:rsidR="00C50CAC" w:rsidRPr="00C50CAC" w:rsidRDefault="00C50CAC" w:rsidP="00C50CAC"/>
    <w:p w14:paraId="08DA95A8" w14:textId="77777777" w:rsidR="002122C3" w:rsidRPr="003A6A02" w:rsidRDefault="007214F6" w:rsidP="003A6A02">
      <w:pPr>
        <w:rPr>
          <w:b/>
        </w:rPr>
      </w:pPr>
      <w:r w:rsidRPr="003A6A02">
        <w:rPr>
          <w:b/>
        </w:rPr>
        <w:t>Informação do patrocinador:</w:t>
      </w:r>
    </w:p>
    <w:p w14:paraId="44AC0F4B" w14:textId="77777777" w:rsidR="00D31A4C" w:rsidRPr="003A6A02" w:rsidRDefault="007214F6" w:rsidP="003A6A02">
      <w:pPr>
        <w:spacing w:before="120" w:after="0"/>
      </w:pPr>
      <w:r w:rsidRPr="003A6A02">
        <w:t>Empresa/Instituição:</w:t>
      </w:r>
      <w:r w:rsidR="00D31A4C" w:rsidRPr="003A6A02">
        <w:t xml:space="preserve"> </w:t>
      </w:r>
      <w:r w:rsidR="003A6A02" w:rsidRPr="003A6A02">
        <w:fldChar w:fldCharType="begin">
          <w:ffData>
            <w:name w:val="Texto1"/>
            <w:enabled/>
            <w:calcOnExit w:val="0"/>
            <w:textInput/>
          </w:ffData>
        </w:fldChar>
      </w:r>
      <w:bookmarkStart w:id="4" w:name="Texto1"/>
      <w:r w:rsidR="003A6A02" w:rsidRPr="003A6A02">
        <w:instrText xml:space="preserve"> FORMTEXT </w:instrText>
      </w:r>
      <w:r w:rsidR="003A6A02" w:rsidRPr="003A6A02">
        <w:fldChar w:fldCharType="separate"/>
      </w:r>
      <w:r w:rsidR="003A6A02" w:rsidRPr="003A6A02">
        <w:rPr>
          <w:noProof/>
        </w:rPr>
        <w:t> </w:t>
      </w:r>
      <w:r w:rsidR="003A6A02" w:rsidRPr="003A6A02">
        <w:rPr>
          <w:noProof/>
        </w:rPr>
        <w:t> </w:t>
      </w:r>
      <w:r w:rsidR="003A6A02" w:rsidRPr="003A6A02">
        <w:rPr>
          <w:noProof/>
        </w:rPr>
        <w:t> </w:t>
      </w:r>
      <w:r w:rsidR="003A6A02" w:rsidRPr="003A6A02">
        <w:rPr>
          <w:noProof/>
        </w:rPr>
        <w:t> </w:t>
      </w:r>
      <w:r w:rsidR="003A6A02" w:rsidRPr="003A6A02">
        <w:rPr>
          <w:noProof/>
        </w:rPr>
        <w:t> </w:t>
      </w:r>
      <w:r w:rsidR="003A6A02" w:rsidRPr="003A6A02">
        <w:fldChar w:fldCharType="end"/>
      </w:r>
      <w:bookmarkEnd w:id="4"/>
    </w:p>
    <w:p w14:paraId="17D3921B" w14:textId="77777777" w:rsidR="002122C3" w:rsidRPr="003A6A02" w:rsidRDefault="007214F6" w:rsidP="003A6A02">
      <w:pPr>
        <w:spacing w:before="120" w:after="0"/>
      </w:pPr>
      <w:r w:rsidRPr="003A6A02">
        <w:t>NIF:</w:t>
      </w:r>
      <w:r w:rsidRPr="003A6A02">
        <w:rPr>
          <w:spacing w:val="-1"/>
        </w:rPr>
        <w:t xml:space="preserve"> </w:t>
      </w:r>
      <w:r w:rsidR="003A6A02">
        <w:fldChar w:fldCharType="begin">
          <w:ffData>
            <w:name w:val="Texto2"/>
            <w:enabled/>
            <w:calcOnExit w:val="0"/>
            <w:textInput>
              <w:type w:val="number"/>
            </w:textInput>
          </w:ffData>
        </w:fldChar>
      </w:r>
      <w:bookmarkStart w:id="5" w:name="Texto2"/>
      <w:r w:rsidR="003A6A02">
        <w:instrText xml:space="preserve"> FORMTEXT </w:instrText>
      </w:r>
      <w:r w:rsidR="003A6A02">
        <w:fldChar w:fldCharType="separate"/>
      </w:r>
      <w:r w:rsidR="003A6A02">
        <w:rPr>
          <w:noProof/>
        </w:rPr>
        <w:t> </w:t>
      </w:r>
      <w:r w:rsidR="003A6A02">
        <w:rPr>
          <w:noProof/>
        </w:rPr>
        <w:t> </w:t>
      </w:r>
      <w:r w:rsidR="003A6A02">
        <w:rPr>
          <w:noProof/>
        </w:rPr>
        <w:t> </w:t>
      </w:r>
      <w:r w:rsidR="003A6A02">
        <w:rPr>
          <w:noProof/>
        </w:rPr>
        <w:t> </w:t>
      </w:r>
      <w:r w:rsidR="003A6A02">
        <w:rPr>
          <w:noProof/>
        </w:rPr>
        <w:t> </w:t>
      </w:r>
      <w:r w:rsidR="003A6A02">
        <w:fldChar w:fldCharType="end"/>
      </w:r>
      <w:bookmarkEnd w:id="5"/>
    </w:p>
    <w:p w14:paraId="2A98D1D4" w14:textId="77777777" w:rsidR="00D31A4C" w:rsidRPr="003A6A02" w:rsidRDefault="007214F6" w:rsidP="003A6A02">
      <w:pPr>
        <w:spacing w:before="120" w:after="0"/>
      </w:pPr>
      <w:r w:rsidRPr="003A6A02">
        <w:t>Pessoa</w:t>
      </w:r>
      <w:r w:rsidRPr="003A6A02">
        <w:rPr>
          <w:spacing w:val="-4"/>
        </w:rPr>
        <w:t xml:space="preserve"> </w:t>
      </w:r>
      <w:r w:rsidRPr="003A6A02">
        <w:t>de</w:t>
      </w:r>
      <w:r w:rsidRPr="003A6A02">
        <w:rPr>
          <w:spacing w:val="-3"/>
        </w:rPr>
        <w:t xml:space="preserve"> </w:t>
      </w:r>
      <w:r w:rsidRPr="003A6A02">
        <w:t>contacto:</w:t>
      </w:r>
      <w:r w:rsidRPr="003A6A02">
        <w:rPr>
          <w:spacing w:val="1"/>
        </w:rPr>
        <w:t xml:space="preserve"> </w:t>
      </w:r>
      <w:r w:rsidR="003A6A02">
        <w:fldChar w:fldCharType="begin">
          <w:ffData>
            <w:name w:val="Texto3"/>
            <w:enabled/>
            <w:calcOnExit w:val="0"/>
            <w:textInput/>
          </w:ffData>
        </w:fldChar>
      </w:r>
      <w:bookmarkStart w:id="6" w:name="Texto3"/>
      <w:r w:rsidR="003A6A02">
        <w:instrText xml:space="preserve"> FORMTEXT </w:instrText>
      </w:r>
      <w:r w:rsidR="003A6A02">
        <w:fldChar w:fldCharType="separate"/>
      </w:r>
      <w:r w:rsidR="003A6A02">
        <w:rPr>
          <w:noProof/>
        </w:rPr>
        <w:t> </w:t>
      </w:r>
      <w:r w:rsidR="003A6A02">
        <w:rPr>
          <w:noProof/>
        </w:rPr>
        <w:t> </w:t>
      </w:r>
      <w:r w:rsidR="003A6A02">
        <w:rPr>
          <w:noProof/>
        </w:rPr>
        <w:t> </w:t>
      </w:r>
      <w:r w:rsidR="003A6A02">
        <w:rPr>
          <w:noProof/>
        </w:rPr>
        <w:t> </w:t>
      </w:r>
      <w:r w:rsidR="003A6A02">
        <w:rPr>
          <w:noProof/>
        </w:rPr>
        <w:t> </w:t>
      </w:r>
      <w:r w:rsidR="003A6A02">
        <w:fldChar w:fldCharType="end"/>
      </w:r>
      <w:bookmarkEnd w:id="6"/>
    </w:p>
    <w:p w14:paraId="43B67873" w14:textId="77777777" w:rsidR="00D31A4C" w:rsidRPr="003A6A02" w:rsidRDefault="007214F6" w:rsidP="003A6A02">
      <w:pPr>
        <w:spacing w:before="120" w:after="0"/>
      </w:pPr>
      <w:r w:rsidRPr="003A6A02">
        <w:t>Morada:</w:t>
      </w:r>
      <w:r w:rsidR="00D31A4C" w:rsidRPr="003A6A02">
        <w:t xml:space="preserve"> </w:t>
      </w:r>
      <w:r w:rsidR="003A6A02">
        <w:fldChar w:fldCharType="begin">
          <w:ffData>
            <w:name w:val="Texto4"/>
            <w:enabled/>
            <w:calcOnExit w:val="0"/>
            <w:textInput/>
          </w:ffData>
        </w:fldChar>
      </w:r>
      <w:bookmarkStart w:id="7" w:name="Texto4"/>
      <w:r w:rsidR="003A6A02">
        <w:instrText xml:space="preserve"> FORMTEXT </w:instrText>
      </w:r>
      <w:r w:rsidR="003A6A02">
        <w:fldChar w:fldCharType="separate"/>
      </w:r>
      <w:r w:rsidR="003A6A02">
        <w:rPr>
          <w:noProof/>
        </w:rPr>
        <w:t> </w:t>
      </w:r>
      <w:r w:rsidR="003A6A02">
        <w:rPr>
          <w:noProof/>
        </w:rPr>
        <w:t> </w:t>
      </w:r>
      <w:r w:rsidR="003A6A02">
        <w:rPr>
          <w:noProof/>
        </w:rPr>
        <w:t> </w:t>
      </w:r>
      <w:r w:rsidR="003A6A02">
        <w:rPr>
          <w:noProof/>
        </w:rPr>
        <w:t> </w:t>
      </w:r>
      <w:r w:rsidR="003A6A02">
        <w:rPr>
          <w:noProof/>
        </w:rPr>
        <w:t> </w:t>
      </w:r>
      <w:r w:rsidR="003A6A02">
        <w:fldChar w:fldCharType="end"/>
      </w:r>
      <w:bookmarkEnd w:id="7"/>
    </w:p>
    <w:p w14:paraId="4A37A3BA" w14:textId="77777777" w:rsidR="00D31A4C" w:rsidRPr="003A6A02" w:rsidRDefault="007214F6" w:rsidP="003A6A02">
      <w:pPr>
        <w:spacing w:before="120" w:after="0"/>
      </w:pPr>
      <w:r w:rsidRPr="003A6A02">
        <w:t>Código</w:t>
      </w:r>
      <w:r w:rsidRPr="003A6A02">
        <w:rPr>
          <w:spacing w:val="-6"/>
        </w:rPr>
        <w:t xml:space="preserve"> </w:t>
      </w:r>
      <w:r w:rsidRPr="003A6A02">
        <w:t>Postal:</w:t>
      </w:r>
      <w:r w:rsidRPr="003A6A02">
        <w:rPr>
          <w:spacing w:val="1"/>
        </w:rPr>
        <w:t xml:space="preserve"> </w:t>
      </w:r>
      <w:r w:rsidR="003A6A02">
        <w:fldChar w:fldCharType="begin">
          <w:ffData>
            <w:name w:val="Texto5"/>
            <w:enabled/>
            <w:calcOnExit w:val="0"/>
            <w:textInput/>
          </w:ffData>
        </w:fldChar>
      </w:r>
      <w:bookmarkStart w:id="8" w:name="Texto5"/>
      <w:r w:rsidR="003A6A02">
        <w:instrText xml:space="preserve"> FORMTEXT </w:instrText>
      </w:r>
      <w:r w:rsidR="003A6A02">
        <w:fldChar w:fldCharType="separate"/>
      </w:r>
      <w:r w:rsidR="003A6A02">
        <w:rPr>
          <w:noProof/>
        </w:rPr>
        <w:t> </w:t>
      </w:r>
      <w:r w:rsidR="003A6A02">
        <w:rPr>
          <w:noProof/>
        </w:rPr>
        <w:t> </w:t>
      </w:r>
      <w:r w:rsidR="003A6A02">
        <w:rPr>
          <w:noProof/>
        </w:rPr>
        <w:t> </w:t>
      </w:r>
      <w:r w:rsidR="003A6A02">
        <w:rPr>
          <w:noProof/>
        </w:rPr>
        <w:t> </w:t>
      </w:r>
      <w:r w:rsidR="003A6A02">
        <w:rPr>
          <w:noProof/>
        </w:rPr>
        <w:t> </w:t>
      </w:r>
      <w:r w:rsidR="003A6A02">
        <w:fldChar w:fldCharType="end"/>
      </w:r>
      <w:bookmarkEnd w:id="8"/>
    </w:p>
    <w:p w14:paraId="5390E924" w14:textId="77777777" w:rsidR="00D31A4C" w:rsidRPr="003A6A02" w:rsidRDefault="007214F6" w:rsidP="003A6A02">
      <w:pPr>
        <w:spacing w:before="120" w:after="0"/>
      </w:pPr>
      <w:r w:rsidRPr="003A6A02">
        <w:t>Tel</w:t>
      </w:r>
      <w:r w:rsidR="00D31A4C" w:rsidRPr="003A6A02">
        <w:t>.</w:t>
      </w:r>
      <w:r w:rsidRPr="003A6A02">
        <w:t xml:space="preserve">: </w:t>
      </w:r>
      <w:r w:rsidR="003A6A02">
        <w:fldChar w:fldCharType="begin">
          <w:ffData>
            <w:name w:val="Texto6"/>
            <w:enabled/>
            <w:calcOnExit w:val="0"/>
            <w:textInput/>
          </w:ffData>
        </w:fldChar>
      </w:r>
      <w:bookmarkStart w:id="9" w:name="Texto6"/>
      <w:r w:rsidR="003A6A02">
        <w:instrText xml:space="preserve"> FORMTEXT </w:instrText>
      </w:r>
      <w:r w:rsidR="003A6A02">
        <w:fldChar w:fldCharType="separate"/>
      </w:r>
      <w:r w:rsidR="003A6A02">
        <w:rPr>
          <w:noProof/>
        </w:rPr>
        <w:t> </w:t>
      </w:r>
      <w:r w:rsidR="003A6A02">
        <w:rPr>
          <w:noProof/>
        </w:rPr>
        <w:t> </w:t>
      </w:r>
      <w:r w:rsidR="003A6A02">
        <w:rPr>
          <w:noProof/>
        </w:rPr>
        <w:t> </w:t>
      </w:r>
      <w:r w:rsidR="003A6A02">
        <w:rPr>
          <w:noProof/>
        </w:rPr>
        <w:t> </w:t>
      </w:r>
      <w:r w:rsidR="003A6A02">
        <w:rPr>
          <w:noProof/>
        </w:rPr>
        <w:t> </w:t>
      </w:r>
      <w:r w:rsidR="003A6A02">
        <w:fldChar w:fldCharType="end"/>
      </w:r>
      <w:bookmarkEnd w:id="9"/>
      <w:r w:rsidR="003A6A02">
        <w:t xml:space="preserve">   </w:t>
      </w:r>
      <w:r w:rsidR="00D31A4C" w:rsidRPr="003A6A02">
        <w:t xml:space="preserve"> </w:t>
      </w:r>
      <w:r w:rsidRPr="003A6A02">
        <w:t>E-mail:</w:t>
      </w:r>
      <w:r w:rsidR="00D31A4C" w:rsidRPr="003A6A02">
        <w:t xml:space="preserve"> </w:t>
      </w:r>
      <w:r w:rsidR="003A6A02">
        <w:fldChar w:fldCharType="begin">
          <w:ffData>
            <w:name w:val="Texto7"/>
            <w:enabled/>
            <w:calcOnExit w:val="0"/>
            <w:textInput/>
          </w:ffData>
        </w:fldChar>
      </w:r>
      <w:bookmarkStart w:id="10" w:name="Texto7"/>
      <w:r w:rsidR="003A6A02">
        <w:instrText xml:space="preserve"> FORMTEXT </w:instrText>
      </w:r>
      <w:r w:rsidR="003A6A02">
        <w:fldChar w:fldCharType="separate"/>
      </w:r>
      <w:r w:rsidR="003A6A02">
        <w:rPr>
          <w:noProof/>
        </w:rPr>
        <w:t> </w:t>
      </w:r>
      <w:r w:rsidR="003A6A02">
        <w:rPr>
          <w:noProof/>
        </w:rPr>
        <w:t> </w:t>
      </w:r>
      <w:r w:rsidR="003A6A02">
        <w:rPr>
          <w:noProof/>
        </w:rPr>
        <w:t> </w:t>
      </w:r>
      <w:r w:rsidR="003A6A02">
        <w:rPr>
          <w:noProof/>
        </w:rPr>
        <w:t> </w:t>
      </w:r>
      <w:r w:rsidR="003A6A02">
        <w:rPr>
          <w:noProof/>
        </w:rPr>
        <w:t> </w:t>
      </w:r>
      <w:r w:rsidR="003A6A02">
        <w:fldChar w:fldCharType="end"/>
      </w:r>
      <w:bookmarkEnd w:id="10"/>
    </w:p>
    <w:p w14:paraId="794CEA5C" w14:textId="77777777" w:rsidR="002122C3" w:rsidRPr="003A6A02" w:rsidRDefault="007214F6" w:rsidP="003A6A02">
      <w:pPr>
        <w:spacing w:before="120" w:after="0"/>
      </w:pPr>
      <w:r w:rsidRPr="003A6A02">
        <w:t>Requisição /Nota de</w:t>
      </w:r>
      <w:r w:rsidRPr="003A6A02">
        <w:rPr>
          <w:spacing w:val="-7"/>
        </w:rPr>
        <w:t xml:space="preserve"> </w:t>
      </w:r>
      <w:r w:rsidRPr="003A6A02">
        <w:t>encomenda:</w:t>
      </w:r>
      <w:r w:rsidRPr="003A6A02">
        <w:rPr>
          <w:spacing w:val="-1"/>
        </w:rPr>
        <w:t xml:space="preserve"> </w:t>
      </w:r>
      <w:r w:rsidR="003A6A02">
        <w:fldChar w:fldCharType="begin">
          <w:ffData>
            <w:name w:val="Texto8"/>
            <w:enabled/>
            <w:calcOnExit w:val="0"/>
            <w:textInput/>
          </w:ffData>
        </w:fldChar>
      </w:r>
      <w:bookmarkStart w:id="11" w:name="Texto8"/>
      <w:r w:rsidR="003A6A02">
        <w:instrText xml:space="preserve"> FORMTEXT </w:instrText>
      </w:r>
      <w:r w:rsidR="003A6A02">
        <w:fldChar w:fldCharType="separate"/>
      </w:r>
      <w:r w:rsidR="003A6A02">
        <w:rPr>
          <w:noProof/>
        </w:rPr>
        <w:t> </w:t>
      </w:r>
      <w:r w:rsidR="003A6A02">
        <w:rPr>
          <w:noProof/>
        </w:rPr>
        <w:t> </w:t>
      </w:r>
      <w:r w:rsidR="003A6A02">
        <w:rPr>
          <w:noProof/>
        </w:rPr>
        <w:t> </w:t>
      </w:r>
      <w:r w:rsidR="003A6A02">
        <w:rPr>
          <w:noProof/>
        </w:rPr>
        <w:t> </w:t>
      </w:r>
      <w:r w:rsidR="003A6A02">
        <w:rPr>
          <w:noProof/>
        </w:rPr>
        <w:t> </w:t>
      </w:r>
      <w:r w:rsidR="003A6A02">
        <w:fldChar w:fldCharType="end"/>
      </w:r>
      <w:bookmarkEnd w:id="11"/>
    </w:p>
    <w:sectPr w:rsidR="002122C3" w:rsidRPr="003A6A02" w:rsidSect="001D7BD1">
      <w:headerReference w:type="default" r:id="rId13"/>
      <w:footerReference w:type="default" r:id="rId14"/>
      <w:pgSz w:w="11910" w:h="16840" w:code="9"/>
      <w:pgMar w:top="3686" w:right="1134" w:bottom="1134" w:left="1134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97A34" w14:textId="77777777" w:rsidR="00602265" w:rsidRDefault="00602265" w:rsidP="008A48CB">
      <w:pPr>
        <w:spacing w:after="0"/>
      </w:pPr>
      <w:r>
        <w:separator/>
      </w:r>
    </w:p>
  </w:endnote>
  <w:endnote w:type="continuationSeparator" w:id="0">
    <w:p w14:paraId="234E5E12" w14:textId="77777777" w:rsidR="00602265" w:rsidRDefault="00602265" w:rsidP="008A48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4359581"/>
      <w:docPartObj>
        <w:docPartGallery w:val="Page Numbers (Bottom of Page)"/>
        <w:docPartUnique/>
      </w:docPartObj>
    </w:sdtPr>
    <w:sdtEndPr/>
    <w:sdtContent>
      <w:p w14:paraId="1B955FFD" w14:textId="77777777" w:rsidR="00C50CAC" w:rsidRDefault="00C50CAC" w:rsidP="00C50CAC">
        <w:pPr>
          <w:pStyle w:val="Rodap"/>
        </w:pPr>
        <w:r w:rsidRPr="00C50CAC">
          <w:t>ENCORE 2020 – 4º Encontro de Conservação e Reabilitação de Edifícios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B5724">
          <w:rPr>
            <w:noProof/>
          </w:rPr>
          <w:t>1</w:t>
        </w:r>
        <w:r>
          <w:fldChar w:fldCharType="end"/>
        </w:r>
        <w:r>
          <w:t xml:space="preserve"> de </w:t>
        </w:r>
        <w:r w:rsidR="00602265">
          <w:fldChar w:fldCharType="begin"/>
        </w:r>
        <w:r w:rsidR="00602265">
          <w:instrText xml:space="preserve"> NUMPAGES  \* Arabic  \* MERGEFORMAT </w:instrText>
        </w:r>
        <w:r w:rsidR="00602265">
          <w:fldChar w:fldCharType="separate"/>
        </w:r>
        <w:r w:rsidR="002B5724">
          <w:rPr>
            <w:noProof/>
          </w:rPr>
          <w:t>2</w:t>
        </w:r>
        <w:r w:rsidR="00602265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E0564" w14:textId="77777777" w:rsidR="00602265" w:rsidRDefault="00602265" w:rsidP="008A48CB">
      <w:pPr>
        <w:spacing w:after="0"/>
      </w:pPr>
      <w:r>
        <w:separator/>
      </w:r>
    </w:p>
  </w:footnote>
  <w:footnote w:type="continuationSeparator" w:id="0">
    <w:p w14:paraId="1622D55A" w14:textId="77777777" w:rsidR="00602265" w:rsidRDefault="00602265" w:rsidP="008A48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8569A" w14:textId="77777777" w:rsidR="008A48CB" w:rsidRDefault="008A48CB">
    <w:pPr>
      <w:pStyle w:val="Cabealho"/>
    </w:pPr>
    <w:r>
      <w:rPr>
        <w:noProof/>
        <w:lang w:eastAsia="pt-PT"/>
      </w:rPr>
      <w:drawing>
        <wp:inline distT="0" distB="0" distL="0" distR="0" wp14:anchorId="657AEC4D" wp14:editId="25004B11">
          <wp:extent cx="6096804" cy="1804035"/>
          <wp:effectExtent l="0" t="0" r="0" b="571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11-Documentos\002-Eventos_LNEC\08-DED\2020-05-12_ENCORE2020\Peças\ENCORE2020_banner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96804" cy="180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36A3B"/>
    <w:multiLevelType w:val="hybridMultilevel"/>
    <w:tmpl w:val="627800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E12C7"/>
    <w:multiLevelType w:val="hybridMultilevel"/>
    <w:tmpl w:val="2158B0A8"/>
    <w:lvl w:ilvl="0" w:tplc="D340FA50">
      <w:start w:val="1"/>
      <w:numFmt w:val="bullet"/>
      <w:pStyle w:val="Pargrafoda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06F2D"/>
    <w:multiLevelType w:val="hybridMultilevel"/>
    <w:tmpl w:val="BE625B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F0A12"/>
    <w:multiLevelType w:val="hybridMultilevel"/>
    <w:tmpl w:val="F9083210"/>
    <w:lvl w:ilvl="0" w:tplc="EE745878">
      <w:numFmt w:val="bullet"/>
      <w:lvlText w:val=""/>
      <w:lvlJc w:val="left"/>
      <w:pPr>
        <w:ind w:left="118" w:hanging="360"/>
      </w:pPr>
      <w:rPr>
        <w:rFonts w:hint="default"/>
        <w:w w:val="99"/>
        <w:lang w:val="pt-PT" w:eastAsia="en-US" w:bidi="ar-SA"/>
      </w:rPr>
    </w:lvl>
    <w:lvl w:ilvl="1" w:tplc="505064BC">
      <w:numFmt w:val="bullet"/>
      <w:lvlText w:val="•"/>
      <w:lvlJc w:val="left"/>
      <w:pPr>
        <w:ind w:left="1038" w:hanging="360"/>
      </w:pPr>
      <w:rPr>
        <w:rFonts w:hint="default"/>
        <w:lang w:val="pt-PT" w:eastAsia="en-US" w:bidi="ar-SA"/>
      </w:rPr>
    </w:lvl>
    <w:lvl w:ilvl="2" w:tplc="F0E8B5FC">
      <w:numFmt w:val="bullet"/>
      <w:lvlText w:val="•"/>
      <w:lvlJc w:val="left"/>
      <w:pPr>
        <w:ind w:left="1957" w:hanging="360"/>
      </w:pPr>
      <w:rPr>
        <w:rFonts w:hint="default"/>
        <w:lang w:val="pt-PT" w:eastAsia="en-US" w:bidi="ar-SA"/>
      </w:rPr>
    </w:lvl>
    <w:lvl w:ilvl="3" w:tplc="F3AEFB4A">
      <w:numFmt w:val="bullet"/>
      <w:lvlText w:val="•"/>
      <w:lvlJc w:val="left"/>
      <w:pPr>
        <w:ind w:left="2875" w:hanging="360"/>
      </w:pPr>
      <w:rPr>
        <w:rFonts w:hint="default"/>
        <w:lang w:val="pt-PT" w:eastAsia="en-US" w:bidi="ar-SA"/>
      </w:rPr>
    </w:lvl>
    <w:lvl w:ilvl="4" w:tplc="EA7C4F78">
      <w:numFmt w:val="bullet"/>
      <w:lvlText w:val="•"/>
      <w:lvlJc w:val="left"/>
      <w:pPr>
        <w:ind w:left="3794" w:hanging="360"/>
      </w:pPr>
      <w:rPr>
        <w:rFonts w:hint="default"/>
        <w:lang w:val="pt-PT" w:eastAsia="en-US" w:bidi="ar-SA"/>
      </w:rPr>
    </w:lvl>
    <w:lvl w:ilvl="5" w:tplc="1AAE0D76">
      <w:numFmt w:val="bullet"/>
      <w:lvlText w:val="•"/>
      <w:lvlJc w:val="left"/>
      <w:pPr>
        <w:ind w:left="4713" w:hanging="360"/>
      </w:pPr>
      <w:rPr>
        <w:rFonts w:hint="default"/>
        <w:lang w:val="pt-PT" w:eastAsia="en-US" w:bidi="ar-SA"/>
      </w:rPr>
    </w:lvl>
    <w:lvl w:ilvl="6" w:tplc="CED8F476">
      <w:numFmt w:val="bullet"/>
      <w:lvlText w:val="•"/>
      <w:lvlJc w:val="left"/>
      <w:pPr>
        <w:ind w:left="5631" w:hanging="360"/>
      </w:pPr>
      <w:rPr>
        <w:rFonts w:hint="default"/>
        <w:lang w:val="pt-PT" w:eastAsia="en-US" w:bidi="ar-SA"/>
      </w:rPr>
    </w:lvl>
    <w:lvl w:ilvl="7" w:tplc="1D5A554E">
      <w:numFmt w:val="bullet"/>
      <w:lvlText w:val="•"/>
      <w:lvlJc w:val="left"/>
      <w:pPr>
        <w:ind w:left="6550" w:hanging="360"/>
      </w:pPr>
      <w:rPr>
        <w:rFonts w:hint="default"/>
        <w:lang w:val="pt-PT" w:eastAsia="en-US" w:bidi="ar-SA"/>
      </w:rPr>
    </w:lvl>
    <w:lvl w:ilvl="8" w:tplc="24484616">
      <w:numFmt w:val="bullet"/>
      <w:lvlText w:val="•"/>
      <w:lvlJc w:val="left"/>
      <w:pPr>
        <w:ind w:left="7469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566660C5"/>
    <w:multiLevelType w:val="hybridMultilevel"/>
    <w:tmpl w:val="55EE24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134BF"/>
    <w:multiLevelType w:val="hybridMultilevel"/>
    <w:tmpl w:val="760E94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C7CB5"/>
    <w:multiLevelType w:val="hybridMultilevel"/>
    <w:tmpl w:val="F7528E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2C3"/>
    <w:rsid w:val="00012AD3"/>
    <w:rsid w:val="00014BF3"/>
    <w:rsid w:val="0002255C"/>
    <w:rsid w:val="000926B2"/>
    <w:rsid w:val="001D7BD1"/>
    <w:rsid w:val="001E432E"/>
    <w:rsid w:val="001F2B64"/>
    <w:rsid w:val="0020190D"/>
    <w:rsid w:val="002122C3"/>
    <w:rsid w:val="00270101"/>
    <w:rsid w:val="002A7474"/>
    <w:rsid w:val="002B2013"/>
    <w:rsid w:val="002B5724"/>
    <w:rsid w:val="0032184A"/>
    <w:rsid w:val="003463AE"/>
    <w:rsid w:val="003A6A02"/>
    <w:rsid w:val="003C118E"/>
    <w:rsid w:val="00405DFF"/>
    <w:rsid w:val="004D1EB8"/>
    <w:rsid w:val="005D1956"/>
    <w:rsid w:val="005D5E36"/>
    <w:rsid w:val="00602265"/>
    <w:rsid w:val="006170E7"/>
    <w:rsid w:val="00674F71"/>
    <w:rsid w:val="007214F6"/>
    <w:rsid w:val="007449F4"/>
    <w:rsid w:val="00807064"/>
    <w:rsid w:val="008577AC"/>
    <w:rsid w:val="00897886"/>
    <w:rsid w:val="008A48CB"/>
    <w:rsid w:val="008F484F"/>
    <w:rsid w:val="00940C66"/>
    <w:rsid w:val="00972514"/>
    <w:rsid w:val="00A8140A"/>
    <w:rsid w:val="00B32444"/>
    <w:rsid w:val="00C172EF"/>
    <w:rsid w:val="00C50CAC"/>
    <w:rsid w:val="00C6292D"/>
    <w:rsid w:val="00D31A4C"/>
    <w:rsid w:val="00D3241E"/>
    <w:rsid w:val="00D33054"/>
    <w:rsid w:val="00D97C76"/>
    <w:rsid w:val="00DF4BBE"/>
    <w:rsid w:val="00E976FD"/>
    <w:rsid w:val="00EB2B17"/>
    <w:rsid w:val="00F2181F"/>
    <w:rsid w:val="00F97C04"/>
    <w:rsid w:val="00FC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AAF96"/>
  <w15:docId w15:val="{424316CB-1B65-4FE4-86FE-2B3B4355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B2B17"/>
    <w:pPr>
      <w:spacing w:after="60"/>
      <w:jc w:val="both"/>
    </w:pPr>
    <w:rPr>
      <w:rFonts w:ascii="Arial" w:eastAsia="Arial" w:hAnsi="Arial" w:cs="Arial"/>
      <w:sz w:val="20"/>
      <w:szCs w:val="20"/>
      <w:lang w:val="pt-PT"/>
    </w:rPr>
  </w:style>
  <w:style w:type="paragraph" w:styleId="Ttulo1">
    <w:name w:val="heading 1"/>
    <w:basedOn w:val="Normal"/>
    <w:uiPriority w:val="1"/>
    <w:qFormat/>
    <w:rsid w:val="003A6A02"/>
    <w:pPr>
      <w:jc w:val="center"/>
      <w:outlineLvl w:val="0"/>
    </w:pPr>
    <w:rPr>
      <w:b/>
      <w:bCs/>
      <w:sz w:val="28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8A48CB"/>
    <w:pPr>
      <w:tabs>
        <w:tab w:val="center" w:pos="4252"/>
        <w:tab w:val="right" w:pos="8504"/>
      </w:tabs>
      <w:spacing w:after="0"/>
    </w:pPr>
  </w:style>
  <w:style w:type="paragraph" w:styleId="PargrafodaLista">
    <w:name w:val="List Paragraph"/>
    <w:basedOn w:val="Normal"/>
    <w:uiPriority w:val="1"/>
    <w:qFormat/>
    <w:rsid w:val="00EB2B17"/>
    <w:pPr>
      <w:numPr>
        <w:numId w:val="7"/>
      </w:numPr>
      <w:ind w:left="714" w:hanging="357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abealhoCarter">
    <w:name w:val="Cabeçalho Caráter"/>
    <w:basedOn w:val="Tipodeletrapredefinidodopargrafo"/>
    <w:link w:val="Cabealho"/>
    <w:uiPriority w:val="99"/>
    <w:rsid w:val="008A48CB"/>
    <w:rPr>
      <w:rFonts w:ascii="Arial" w:eastAsia="Arial" w:hAnsi="Arial" w:cs="Arial"/>
      <w:sz w:val="20"/>
      <w:szCs w:val="20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C50CAC"/>
    <w:pPr>
      <w:tabs>
        <w:tab w:val="right" w:pos="9639"/>
      </w:tabs>
      <w:spacing w:after="0"/>
      <w:jc w:val="left"/>
    </w:pPr>
    <w:rPr>
      <w:color w:val="595959" w:themeColor="text1" w:themeTint="A6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C50CAC"/>
    <w:rPr>
      <w:rFonts w:ascii="Arial" w:eastAsia="Arial" w:hAnsi="Arial" w:cs="Arial"/>
      <w:color w:val="595959" w:themeColor="text1" w:themeTint="A6"/>
      <w:sz w:val="20"/>
      <w:szCs w:val="20"/>
      <w:lang w:val="pt-PT"/>
    </w:rPr>
  </w:style>
  <w:style w:type="table" w:styleId="TabelacomGrelha">
    <w:name w:val="Table Grid"/>
    <w:basedOn w:val="Tabelanormal"/>
    <w:uiPriority w:val="39"/>
    <w:rsid w:val="00EB2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F97C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encore2020.lnec.pt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ncore2020.lnec.pt" TargetMode="External"/><Relationship Id="rId12" Type="http://schemas.openxmlformats.org/officeDocument/2006/relationships/hyperlink" Target="mailto:encore2020@lnec.p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core2020.lnec.p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ncore2020@lnec.p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ti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717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LNEC, IP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Rosário Veiga</dc:creator>
  <cp:lastModifiedBy>helder</cp:lastModifiedBy>
  <cp:revision>48</cp:revision>
  <dcterms:created xsi:type="dcterms:W3CDTF">2020-02-17T10:30:00Z</dcterms:created>
  <dcterms:modified xsi:type="dcterms:W3CDTF">2020-03-18T12:05:00Z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2020-02-17T00:00:00Z</vt:filetime>
  </property>
</Properties>
</file>